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1A" w:rsidRPr="00FD4C68" w:rsidRDefault="006B4921" w:rsidP="00D765C6">
      <w:pPr>
        <w:pStyle w:val="Normlnweb"/>
        <w:spacing w:before="216" w:beforeAutospacing="0" w:after="0" w:afterAutospacing="0"/>
        <w:jc w:val="center"/>
        <w:textAlignment w:val="baseline"/>
        <w:rPr>
          <w:rFonts w:asciiTheme="minorHAnsi" w:eastAsiaTheme="minorEastAsia" w:hAnsiTheme="minorHAnsi"/>
          <w:b/>
          <w:color w:val="FF0000"/>
          <w:kern w:val="24"/>
          <w:sz w:val="60"/>
          <w:szCs w:val="60"/>
        </w:rPr>
      </w:pPr>
      <w:bookmarkStart w:id="0" w:name="_GoBack"/>
      <w:bookmarkEnd w:id="0"/>
      <w:r>
        <w:rPr>
          <w:rFonts w:asciiTheme="minorHAnsi" w:eastAsiaTheme="minorEastAsia" w:hAnsiTheme="minorHAnsi"/>
          <w:b/>
          <w:color w:val="FF0000"/>
          <w:kern w:val="24"/>
          <w:sz w:val="60"/>
          <w:szCs w:val="60"/>
        </w:rPr>
        <w:t>„</w:t>
      </w:r>
      <w:r w:rsidR="003D5175">
        <w:rPr>
          <w:rFonts w:asciiTheme="minorHAnsi" w:eastAsiaTheme="minorEastAsia" w:hAnsiTheme="minorHAnsi"/>
          <w:b/>
          <w:color w:val="FF0000"/>
          <w:kern w:val="24"/>
          <w:sz w:val="60"/>
          <w:szCs w:val="60"/>
        </w:rPr>
        <w:t>Rozhýbejme děti</w:t>
      </w:r>
      <w:r w:rsidR="00A721A7" w:rsidRPr="00FD4C68">
        <w:rPr>
          <w:rFonts w:asciiTheme="minorHAnsi" w:eastAsiaTheme="minorEastAsia" w:hAnsiTheme="minorHAnsi"/>
          <w:b/>
          <w:color w:val="FF0000"/>
          <w:kern w:val="24"/>
          <w:sz w:val="60"/>
          <w:szCs w:val="60"/>
        </w:rPr>
        <w:t>!</w:t>
      </w:r>
      <w:r>
        <w:rPr>
          <w:rFonts w:asciiTheme="minorHAnsi" w:eastAsiaTheme="minorEastAsia" w:hAnsiTheme="minorHAnsi"/>
          <w:b/>
          <w:color w:val="FF0000"/>
          <w:kern w:val="24"/>
          <w:sz w:val="60"/>
          <w:szCs w:val="60"/>
        </w:rPr>
        <w:t>“</w:t>
      </w:r>
    </w:p>
    <w:p w:rsidR="00A22D1A" w:rsidRPr="00096D98" w:rsidRDefault="00A22D1A" w:rsidP="00D765C6">
      <w:pPr>
        <w:pStyle w:val="Normlnweb"/>
        <w:spacing w:before="216" w:beforeAutospacing="0" w:after="0" w:afterAutospacing="0"/>
        <w:jc w:val="center"/>
        <w:textAlignment w:val="baseline"/>
        <w:rPr>
          <w:rFonts w:eastAsiaTheme="minorEastAsia"/>
          <w:b/>
          <w:color w:val="FF0000"/>
          <w:kern w:val="24"/>
        </w:rPr>
      </w:pPr>
    </w:p>
    <w:p w:rsidR="00D765C6" w:rsidRPr="00FD4C68" w:rsidRDefault="00CA7E2A" w:rsidP="00D765C6">
      <w:pPr>
        <w:pStyle w:val="Normlnweb"/>
        <w:spacing w:before="216" w:beforeAutospacing="0" w:after="0" w:afterAutospacing="0"/>
        <w:jc w:val="center"/>
        <w:textAlignment w:val="baseline"/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</w:pPr>
      <w:r w:rsidRPr="00FD4C68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 xml:space="preserve">Ředitel Krajského vojenského velitelství </w:t>
      </w:r>
      <w:r w:rsidR="00DF3BFD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>Hradec Králové</w:t>
      </w:r>
    </w:p>
    <w:p w:rsidR="00D765C6" w:rsidRPr="00FD4C68" w:rsidRDefault="00CA7E2A" w:rsidP="00D765C6">
      <w:pPr>
        <w:pStyle w:val="Normlnweb"/>
        <w:spacing w:before="216" w:beforeAutospacing="0" w:after="0" w:afterAutospacing="0"/>
        <w:jc w:val="center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FD4C68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 xml:space="preserve">plukovník </w:t>
      </w:r>
      <w:r w:rsidR="009051CE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 xml:space="preserve">gšt. </w:t>
      </w:r>
      <w:r w:rsidRPr="00FD4C68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 xml:space="preserve">Ing. </w:t>
      </w:r>
      <w:r w:rsidR="003D5175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>Tomáš Rak</w:t>
      </w:r>
    </w:p>
    <w:p w:rsidR="00D765C6" w:rsidRPr="00FD4C68" w:rsidRDefault="00CA7E2A" w:rsidP="00D765C6">
      <w:pPr>
        <w:pStyle w:val="Normlnweb"/>
        <w:spacing w:before="216" w:beforeAutospacing="0" w:after="0" w:afterAutospacing="0"/>
        <w:jc w:val="center"/>
        <w:textAlignment w:val="baseline"/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</w:pPr>
      <w:r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>vyhlašuje, v rámci projektu Příprava občan</w:t>
      </w:r>
      <w:r w:rsidR="00026827"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>ů</w:t>
      </w:r>
      <w:r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 xml:space="preserve"> k obraně státu</w:t>
      </w:r>
      <w:r w:rsidR="004F0FD0"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>,</w:t>
      </w:r>
      <w:r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 xml:space="preserve"> brannou soutěž</w:t>
      </w:r>
    </w:p>
    <w:p w:rsidR="00A22D1A" w:rsidRPr="004F0FD0" w:rsidRDefault="00026827" w:rsidP="0087570C">
      <w:pPr>
        <w:pStyle w:val="Normlnweb"/>
        <w:spacing w:before="216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  <w:r w:rsidRPr="00FD4C68">
        <w:rPr>
          <w:rFonts w:asciiTheme="minorHAnsi" w:eastAsiaTheme="minorEastAsia" w:hAnsiTheme="minorHAnsi"/>
          <w:b/>
          <w:noProof/>
          <w:color w:val="000000" w:themeColor="text1"/>
          <w:kern w:val="24"/>
          <w:sz w:val="26"/>
          <w:szCs w:val="26"/>
        </w:rPr>
        <w:drawing>
          <wp:anchor distT="0" distB="0" distL="114300" distR="114300" simplePos="0" relativeHeight="251673088" behindDoc="0" locked="0" layoutInCell="1" allowOverlap="1" wp14:anchorId="1D4C64ED" wp14:editId="16C88AC1">
            <wp:simplePos x="0" y="0"/>
            <wp:positionH relativeFrom="column">
              <wp:posOffset>1508125</wp:posOffset>
            </wp:positionH>
            <wp:positionV relativeFrom="paragraph">
              <wp:posOffset>616925</wp:posOffset>
            </wp:positionV>
            <wp:extent cx="2736215" cy="1636395"/>
            <wp:effectExtent l="0" t="0" r="6985" b="190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K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E2A"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>určenou pro žáky</w:t>
      </w:r>
      <w:r w:rsidR="009D5B9B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 xml:space="preserve"> 1. a</w:t>
      </w:r>
      <w:r w:rsidR="002F6AA8"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 xml:space="preserve"> 2. stupně</w:t>
      </w:r>
      <w:r w:rsidR="00CA7E2A"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 xml:space="preserve"> </w:t>
      </w:r>
      <w:r w:rsidR="00D234EA"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>základních škol v</w:t>
      </w:r>
      <w:r w:rsidR="003D5175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> Královehradeckém</w:t>
      </w:r>
      <w:r w:rsidR="00D234EA"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 xml:space="preserve"> kraji</w:t>
      </w:r>
      <w:r w:rsidR="00CA7E2A" w:rsidRPr="00FD4C68">
        <w:rPr>
          <w:rFonts w:asciiTheme="minorHAnsi" w:eastAsiaTheme="minorEastAsia" w:hAnsiTheme="minorHAnsi"/>
          <w:color w:val="000000" w:themeColor="text1"/>
          <w:kern w:val="24"/>
          <w:sz w:val="26"/>
          <w:szCs w:val="26"/>
        </w:rPr>
        <w:t>.</w:t>
      </w:r>
    </w:p>
    <w:p w:rsidR="00696125" w:rsidRDefault="00C70919" w:rsidP="00D765C6">
      <w:pPr>
        <w:pStyle w:val="Normlnweb"/>
        <w:spacing w:before="216" w:beforeAutospacing="0" w:after="0" w:afterAutospacing="0"/>
        <w:jc w:val="center"/>
        <w:textAlignment w:val="baseline"/>
        <w:rPr>
          <w:rFonts w:asciiTheme="minorHAnsi" w:eastAsiaTheme="minorEastAsia" w:hAnsiTheme="minorHAnsi"/>
          <w:b/>
          <w:color w:val="000000" w:themeColor="text1"/>
          <w:kern w:val="24"/>
          <w:sz w:val="44"/>
          <w:szCs w:val="44"/>
        </w:rPr>
      </w:pPr>
      <w:r w:rsidRPr="00FD4C68">
        <w:rPr>
          <w:rFonts w:asciiTheme="minorHAnsi" w:eastAsiaTheme="minorEastAsia" w:hAnsiTheme="minorHAnsi"/>
          <w:b/>
          <w:color w:val="000000" w:themeColor="text1"/>
          <w:kern w:val="24"/>
          <w:sz w:val="44"/>
          <w:szCs w:val="44"/>
        </w:rPr>
        <w:t>PROPOZICE</w:t>
      </w:r>
    </w:p>
    <w:p w:rsidR="00742E77" w:rsidRPr="00DF3BFD" w:rsidRDefault="00DF3BFD" w:rsidP="00D765C6">
      <w:pPr>
        <w:pStyle w:val="Normlnweb"/>
        <w:spacing w:before="216" w:beforeAutospacing="0" w:after="0" w:afterAutospacing="0"/>
        <w:jc w:val="center"/>
        <w:textAlignment w:val="baseline"/>
        <w:rPr>
          <w:rFonts w:asciiTheme="minorHAnsi" w:eastAsiaTheme="minorEastAsia" w:hAnsiTheme="minorHAnsi"/>
          <w:b/>
          <w:kern w:val="24"/>
          <w:sz w:val="28"/>
          <w:szCs w:val="28"/>
        </w:rPr>
      </w:pPr>
      <w:r w:rsidRPr="00DF3BFD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>Branně vědomostní soutěže</w:t>
      </w:r>
      <w:r w:rsidR="00696125" w:rsidRPr="00DF3BFD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 xml:space="preserve"> </w:t>
      </w:r>
      <w:r w:rsidR="00026827" w:rsidRPr="00DF3BFD">
        <w:rPr>
          <w:rFonts w:asciiTheme="minorHAnsi" w:eastAsiaTheme="minorEastAsia" w:hAnsiTheme="minorHAnsi"/>
          <w:b/>
          <w:kern w:val="24"/>
          <w:sz w:val="28"/>
          <w:szCs w:val="28"/>
        </w:rPr>
        <w:t>ř</w:t>
      </w:r>
      <w:r w:rsidR="009D753E" w:rsidRPr="00DF3BFD">
        <w:rPr>
          <w:rFonts w:asciiTheme="minorHAnsi" w:eastAsiaTheme="minorEastAsia" w:hAnsiTheme="minorHAnsi"/>
          <w:b/>
          <w:kern w:val="24"/>
          <w:sz w:val="28"/>
          <w:szCs w:val="28"/>
        </w:rPr>
        <w:t>editele KVV</w:t>
      </w:r>
      <w:r w:rsidR="002F6AA8" w:rsidRPr="00DF3BFD">
        <w:rPr>
          <w:rFonts w:asciiTheme="minorHAnsi" w:eastAsiaTheme="minorEastAsia" w:hAnsiTheme="minorHAnsi"/>
          <w:b/>
          <w:kern w:val="24"/>
          <w:sz w:val="28"/>
          <w:szCs w:val="28"/>
        </w:rPr>
        <w:t xml:space="preserve"> </w:t>
      </w:r>
      <w:r w:rsidR="003D5175" w:rsidRPr="00DF3BFD">
        <w:rPr>
          <w:rFonts w:asciiTheme="minorHAnsi" w:eastAsiaTheme="minorEastAsia" w:hAnsiTheme="minorHAnsi"/>
          <w:b/>
          <w:kern w:val="24"/>
          <w:sz w:val="28"/>
          <w:szCs w:val="28"/>
        </w:rPr>
        <w:t>Hradec Králové</w:t>
      </w:r>
    </w:p>
    <w:p w:rsidR="00C91CFD" w:rsidRPr="000D28A0" w:rsidRDefault="00C91CFD" w:rsidP="00AF329B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Cíl: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rozvíjet schopnosti a dovednosti</w:t>
      </w:r>
      <w:r w:rsidR="00C82FF7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žáků v občanské výchově, naplňova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>t cíle projektu</w:t>
      </w:r>
      <w:r w:rsidR="00D32EED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="00F55DBA" w:rsidRPr="000D28A0">
        <w:rPr>
          <w:rFonts w:asciiTheme="minorHAnsi" w:eastAsiaTheme="minorEastAsia" w:hAnsiTheme="minorHAnsi"/>
          <w:color w:val="000000" w:themeColor="text1"/>
          <w:kern w:val="24"/>
        </w:rPr>
        <w:t>Příprava občan</w:t>
      </w:r>
      <w:r w:rsidR="00026827" w:rsidRPr="000D28A0">
        <w:rPr>
          <w:rFonts w:asciiTheme="minorHAnsi" w:eastAsiaTheme="minorEastAsia" w:hAnsiTheme="minorHAnsi"/>
          <w:color w:val="000000" w:themeColor="text1"/>
          <w:kern w:val="24"/>
        </w:rPr>
        <w:t>ů</w:t>
      </w:r>
      <w:r w:rsidR="00F55DBA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k obraně státu</w:t>
      </w:r>
      <w:r w:rsidR="00F55DBA" w:rsidRPr="000D28A0" w:rsidDel="00F55DBA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="00742E77" w:rsidRPr="000D28A0">
        <w:rPr>
          <w:rFonts w:asciiTheme="minorHAnsi" w:eastAsiaTheme="minorEastAsia" w:hAnsiTheme="minorHAnsi"/>
          <w:color w:val="000000" w:themeColor="text1"/>
          <w:kern w:val="24"/>
        </w:rPr>
        <w:t>(</w:t>
      </w:r>
      <w:r w:rsidR="00F55DBA" w:rsidRPr="000D28A0">
        <w:rPr>
          <w:rFonts w:asciiTheme="minorHAnsi" w:eastAsiaTheme="minorEastAsia" w:hAnsiTheme="minorHAnsi"/>
          <w:color w:val="000000" w:themeColor="text1"/>
          <w:kern w:val="24"/>
        </w:rPr>
        <w:t>POKOS</w:t>
      </w:r>
      <w:r w:rsidR="00742E77" w:rsidRPr="000D28A0">
        <w:rPr>
          <w:rFonts w:asciiTheme="minorHAnsi" w:eastAsiaTheme="minorEastAsia" w:hAnsiTheme="minorHAnsi"/>
          <w:color w:val="000000" w:themeColor="text1"/>
          <w:kern w:val="24"/>
        </w:rPr>
        <w:t>)</w:t>
      </w:r>
    </w:p>
    <w:p w:rsidR="00C91CFD" w:rsidRPr="000D28A0" w:rsidRDefault="00C91CFD" w:rsidP="00C91CFD">
      <w:pPr>
        <w:pStyle w:val="Normlnweb"/>
        <w:spacing w:before="216" w:beforeAutospacing="0" w:after="0" w:afterAutospacing="0"/>
        <w:jc w:val="both"/>
        <w:textAlignment w:val="baseline"/>
      </w:pP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Datum:</w:t>
      </w:r>
      <w:r w:rsidR="00D2000D" w:rsidRPr="000D28A0">
        <w:rPr>
          <w:rFonts w:eastAsiaTheme="minorEastAsia"/>
          <w:color w:val="000000" w:themeColor="text1"/>
          <w:kern w:val="24"/>
        </w:rPr>
        <w:t xml:space="preserve"> </w:t>
      </w:r>
      <w:r w:rsidR="00A9211D">
        <w:rPr>
          <w:rFonts w:eastAsiaTheme="minorEastAsia"/>
          <w:color w:val="000000" w:themeColor="text1"/>
          <w:kern w:val="24"/>
        </w:rPr>
        <w:t>9., 10., 12., 17., 18. 5. 2022</w:t>
      </w:r>
    </w:p>
    <w:p w:rsidR="00C91CFD" w:rsidRPr="000D28A0" w:rsidRDefault="00C91CFD" w:rsidP="00C91CFD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Místo</w:t>
      </w:r>
      <w:r w:rsidR="00CF1EA7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 xml:space="preserve"> konání</w:t>
      </w: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: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="00A9211D">
        <w:rPr>
          <w:rFonts w:asciiTheme="minorHAnsi" w:eastAsiaTheme="minorEastAsia" w:hAnsiTheme="minorHAnsi"/>
          <w:color w:val="000000" w:themeColor="text1"/>
          <w:kern w:val="24"/>
        </w:rPr>
        <w:t>Jičín, Hradec králové, Rychnov nad Kněžnou, Náchod, Dvůr Králové</w:t>
      </w:r>
    </w:p>
    <w:p w:rsidR="00C91CFD" w:rsidRPr="000D28A0" w:rsidRDefault="00C91CFD" w:rsidP="00C91CFD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Cílová skupina:</w:t>
      </w:r>
      <w:r w:rsidR="009D753E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žáci </w:t>
      </w:r>
      <w:r w:rsidR="009D5B9B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4 </w:t>
      </w:r>
      <w:r w:rsidR="004B136F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až 9 </w:t>
      </w:r>
      <w:r w:rsidR="009D753E" w:rsidRPr="000D28A0">
        <w:rPr>
          <w:rFonts w:asciiTheme="minorHAnsi" w:eastAsiaTheme="minorEastAsia" w:hAnsiTheme="minorHAnsi"/>
          <w:color w:val="000000" w:themeColor="text1"/>
          <w:kern w:val="24"/>
        </w:rPr>
        <w:t>tříd</w:t>
      </w:r>
      <w:r w:rsidR="009B4451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základních škol </w:t>
      </w:r>
      <w:r w:rsidR="00C64C03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a odpovídajících ročníků víceletých gymnázií, popřípadě dalších alternativních škol </w:t>
      </w:r>
      <w:r w:rsidR="00DF3BFD" w:rsidRPr="000D28A0">
        <w:rPr>
          <w:rFonts w:asciiTheme="minorHAnsi" w:eastAsiaTheme="minorEastAsia" w:hAnsiTheme="minorHAnsi"/>
          <w:color w:val="000000" w:themeColor="text1"/>
          <w:kern w:val="24"/>
        </w:rPr>
        <w:t>Královehradeckého</w:t>
      </w:r>
      <w:r w:rsidR="00026827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kraje</w:t>
      </w:r>
      <w:r w:rsidR="00BB7ECE">
        <w:rPr>
          <w:rFonts w:asciiTheme="minorHAnsi" w:eastAsiaTheme="minorEastAsia" w:hAnsiTheme="minorHAnsi"/>
          <w:color w:val="000000" w:themeColor="text1"/>
          <w:kern w:val="24"/>
        </w:rPr>
        <w:t xml:space="preserve"> tedy žákům</w:t>
      </w:r>
      <w:r w:rsidR="00C64C03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10 – 16 letým</w:t>
      </w:r>
    </w:p>
    <w:p w:rsidR="00A20C93" w:rsidRPr="000D28A0" w:rsidRDefault="00A20C93" w:rsidP="00A20C93">
      <w:pPr>
        <w:pStyle w:val="Normlnweb"/>
        <w:numPr>
          <w:ilvl w:val="0"/>
          <w:numId w:val="5"/>
        </w:numPr>
        <w:spacing w:before="216" w:beforeAutospacing="0" w:after="0" w:afterAutospacing="0"/>
        <w:jc w:val="both"/>
        <w:textAlignment w:val="baseline"/>
        <w:rPr>
          <w:rFonts w:asciiTheme="minorHAnsi" w:hAnsiTheme="minorHAnsi"/>
          <w:color w:val="FF0000"/>
        </w:rPr>
      </w:pPr>
      <w:r w:rsidRPr="000D28A0">
        <w:rPr>
          <w:rFonts w:asciiTheme="minorHAnsi" w:eastAsiaTheme="minorEastAsia" w:hAnsiTheme="minorHAnsi"/>
          <w:color w:val="FF0000"/>
          <w:kern w:val="24"/>
        </w:rPr>
        <w:t>kategorie – věk 10 – 12 let</w:t>
      </w:r>
    </w:p>
    <w:p w:rsidR="00A20C93" w:rsidRPr="000D28A0" w:rsidRDefault="00A20C93" w:rsidP="00A20C93">
      <w:pPr>
        <w:pStyle w:val="Normlnweb"/>
        <w:numPr>
          <w:ilvl w:val="0"/>
          <w:numId w:val="5"/>
        </w:numPr>
        <w:spacing w:before="216" w:beforeAutospacing="0" w:after="0" w:afterAutospacing="0"/>
        <w:jc w:val="both"/>
        <w:textAlignment w:val="baseline"/>
        <w:rPr>
          <w:rFonts w:asciiTheme="minorHAnsi" w:hAnsiTheme="minorHAnsi"/>
          <w:color w:val="FF0000"/>
        </w:rPr>
      </w:pPr>
      <w:r w:rsidRPr="000D28A0">
        <w:rPr>
          <w:rFonts w:asciiTheme="minorHAnsi" w:hAnsiTheme="minorHAnsi"/>
          <w:color w:val="FF0000"/>
        </w:rPr>
        <w:t>kategorie – věk 12 – 16 let</w:t>
      </w:r>
    </w:p>
    <w:p w:rsidR="00A20C93" w:rsidRPr="000D28A0" w:rsidRDefault="00A20C93" w:rsidP="00A20C93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hAnsiTheme="minorHAnsi"/>
          <w:b/>
          <w:color w:val="FF0000"/>
        </w:rPr>
      </w:pPr>
      <w:r w:rsidRPr="000D28A0">
        <w:rPr>
          <w:rFonts w:asciiTheme="minorHAnsi" w:hAnsiTheme="minorHAnsi"/>
          <w:color w:val="FF0000"/>
        </w:rPr>
        <w:t>Požadovaný ročník narození soutěžícího v konkrétní věkové kategorii je stanoven prostým odečtem ročníku narození od číslovky aktuálního kalendářního roku.</w:t>
      </w:r>
      <w:r w:rsidRPr="000D28A0">
        <w:rPr>
          <w:rFonts w:asciiTheme="minorHAnsi" w:hAnsiTheme="minorHAnsi"/>
        </w:rPr>
        <w:t xml:space="preserve"> </w:t>
      </w:r>
      <w:r w:rsidRPr="000D28A0">
        <w:rPr>
          <w:rFonts w:asciiTheme="minorHAnsi" w:hAnsiTheme="minorHAnsi"/>
          <w:b/>
          <w:color w:val="FF0000"/>
        </w:rPr>
        <w:t>Soutěžící ve věku 12 let, nesmí v daném roce startovat v obou kategoriích.</w:t>
      </w:r>
    </w:p>
    <w:p w:rsidR="00D32EED" w:rsidRPr="000D28A0" w:rsidRDefault="00C91CFD" w:rsidP="00C91CFD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Organizátor</w:t>
      </w:r>
      <w:r w:rsidR="00742E77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 xml:space="preserve"> </w:t>
      </w:r>
      <w:r w:rsidR="009D5B9B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okresního</w:t>
      </w:r>
      <w:r w:rsidR="00742E77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 xml:space="preserve"> kola</w:t>
      </w: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:</w:t>
      </w:r>
      <w:r w:rsidR="00C7255D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="00742E77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Krajské vojenské velitelství </w:t>
      </w:r>
      <w:r w:rsidR="003D5175" w:rsidRPr="000D28A0">
        <w:rPr>
          <w:rFonts w:asciiTheme="minorHAnsi" w:eastAsiaTheme="minorEastAsia" w:hAnsiTheme="minorHAnsi"/>
          <w:color w:val="000000" w:themeColor="text1"/>
          <w:kern w:val="24"/>
        </w:rPr>
        <w:t>Královehradeckého kraje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</w:p>
    <w:p w:rsidR="00742E77" w:rsidRPr="000D28A0" w:rsidRDefault="00C91CFD" w:rsidP="00C91CFD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Spolu</w:t>
      </w:r>
      <w:r w:rsidR="00026827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pracuj</w:t>
      </w:r>
      <w:r w:rsidR="00FD4C68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í</w:t>
      </w:r>
      <w:r w:rsidR="00026827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c</w:t>
      </w:r>
      <w:r w:rsidR="00D04E83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í</w:t>
      </w: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:</w:t>
      </w:r>
      <w:r w:rsidR="00CF1EA7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="003D5175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BESIP, </w:t>
      </w:r>
      <w:r w:rsidR="00742E77" w:rsidRPr="000D28A0">
        <w:rPr>
          <w:rFonts w:asciiTheme="minorHAnsi" w:eastAsiaTheme="minorEastAsia" w:hAnsiTheme="minorHAnsi"/>
          <w:color w:val="000000" w:themeColor="text1"/>
          <w:kern w:val="24"/>
        </w:rPr>
        <w:t>K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rajský úřad </w:t>
      </w:r>
      <w:r w:rsidR="003D5175" w:rsidRPr="000D28A0">
        <w:rPr>
          <w:rFonts w:asciiTheme="minorHAnsi" w:eastAsiaTheme="minorEastAsia" w:hAnsiTheme="minorHAnsi"/>
          <w:color w:val="000000" w:themeColor="text1"/>
          <w:kern w:val="24"/>
        </w:rPr>
        <w:t>Královehradec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>kého kraje,</w:t>
      </w:r>
      <w:r w:rsidR="00742E77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obce s rozšířenou působností (ORP) </w:t>
      </w:r>
    </w:p>
    <w:p w:rsidR="00A9211D" w:rsidRDefault="002068ED" w:rsidP="00A9211D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Účast</w:t>
      </w:r>
      <w:r w:rsidR="00E618E3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:</w:t>
      </w:r>
      <w:r w:rsidR="00DF3BFD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smí</w:t>
      </w:r>
      <w:r w:rsidR="009D5B9B" w:rsidRPr="000D28A0">
        <w:rPr>
          <w:rFonts w:asciiTheme="minorHAnsi" w:eastAsiaTheme="minorEastAsia" w:hAnsiTheme="minorHAnsi"/>
          <w:color w:val="000000" w:themeColor="text1"/>
          <w:kern w:val="24"/>
        </w:rPr>
        <w:t>šená družstva</w:t>
      </w:r>
      <w:r w:rsidR="00DF3BFD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(2 chlapci a 2 dívky) </w:t>
      </w:r>
      <w:r w:rsidR="003D5175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</w:p>
    <w:p w:rsidR="005127D9" w:rsidRPr="000D28A0" w:rsidRDefault="0082041C" w:rsidP="00A9211D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</w:rPr>
        <w:lastRenderedPageBreak/>
        <w:t>Pořadatel účastníkům</w:t>
      </w:r>
      <w:r w:rsidR="002161C4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finále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zajistí</w:t>
      </w:r>
      <w:r w:rsidR="004558D0">
        <w:rPr>
          <w:rFonts w:asciiTheme="minorHAnsi" w:eastAsiaTheme="minorEastAsia" w:hAnsiTheme="minorHAnsi"/>
          <w:color w:val="000000" w:themeColor="text1"/>
          <w:kern w:val="24"/>
        </w:rPr>
        <w:t xml:space="preserve"> zajímavý program</w:t>
      </w:r>
      <w:r w:rsidR="00D32EED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a věcné ceny s nejen brannou tématikou a nejen pro vítěze … 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sym w:font="Wingdings" w:char="F04A"/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</w:p>
    <w:p w:rsidR="00D765C6" w:rsidRPr="000D28A0" w:rsidRDefault="007B1450" w:rsidP="0064136A">
      <w:pPr>
        <w:pStyle w:val="Normlnweb"/>
        <w:numPr>
          <w:ilvl w:val="0"/>
          <w:numId w:val="4"/>
        </w:numPr>
        <w:spacing w:before="216" w:beforeAutospacing="0" w:after="0" w:afterAutospacing="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  <w:u w:val="single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</w:rPr>
        <w:t>V pří</w:t>
      </w:r>
      <w:r w:rsidR="00CF2044">
        <w:rPr>
          <w:rFonts w:asciiTheme="minorHAnsi" w:eastAsiaTheme="minorEastAsia" w:hAnsiTheme="minorHAnsi"/>
          <w:color w:val="000000" w:themeColor="text1"/>
          <w:kern w:val="24"/>
        </w:rPr>
        <w:t>padě rovnosti výsledků, rozhodnou výsledky</w:t>
      </w:r>
      <w:r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 w:rsidR="00A9211D">
        <w:rPr>
          <w:rFonts w:asciiTheme="minorHAnsi" w:eastAsiaTheme="minorEastAsia" w:hAnsiTheme="minorHAnsi"/>
          <w:color w:val="000000" w:themeColor="text1"/>
          <w:kern w:val="24"/>
        </w:rPr>
        <w:t>zdravovědy v případě další s</w:t>
      </w:r>
      <w:r w:rsidR="00CF2044">
        <w:rPr>
          <w:rFonts w:asciiTheme="minorHAnsi" w:eastAsiaTheme="minorEastAsia" w:hAnsiTheme="minorHAnsi"/>
          <w:color w:val="000000" w:themeColor="text1"/>
          <w:kern w:val="24"/>
        </w:rPr>
        <w:t>hody hod granátem</w:t>
      </w:r>
    </w:p>
    <w:p w:rsidR="00AD74C2" w:rsidRPr="000D28A0" w:rsidRDefault="00E618E3" w:rsidP="000D28A0">
      <w:pPr>
        <w:pStyle w:val="Normlnweb"/>
        <w:spacing w:before="216" w:beforeAutospacing="0" w:after="0" w:afterAutospacing="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Plánované soutěžní disciplíny</w:t>
      </w:r>
      <w:r w:rsidR="00FA725A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 xml:space="preserve"> v </w:t>
      </w:r>
      <w:r w:rsidR="003D5175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okresním</w:t>
      </w:r>
      <w:r w:rsidR="00FA725A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 xml:space="preserve"> kole soutěže</w:t>
      </w:r>
      <w:r w:rsidR="00C91CFD" w:rsidRPr="000D28A0">
        <w:rPr>
          <w:rFonts w:asciiTheme="minorHAnsi" w:eastAsiaTheme="minorEastAsia" w:hAnsiTheme="minorHAnsi"/>
          <w:color w:val="000000" w:themeColor="text1"/>
          <w:kern w:val="24"/>
          <w:u w:val="single"/>
        </w:rPr>
        <w:t>:</w:t>
      </w:r>
      <w:r w:rsidR="00C91CFD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</w:p>
    <w:p w:rsidR="00DA30FF" w:rsidRDefault="00DA30FF" w:rsidP="009D5B9B">
      <w:p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 w:rsidRPr="001B6AC3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1</w:t>
      </w:r>
      <w:r w:rsidR="008A6E09" w:rsidRPr="001B6AC3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.</w:t>
      </w:r>
      <w:r w:rsidR="008A6E09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8A6E09" w:rsidRPr="000D28A0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Hod granátem</w:t>
      </w:r>
      <w:r w:rsidR="008A6E09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(gumová imitace) </w:t>
      </w:r>
      <w:r w:rsidR="009D5B9B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na cíl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(</w:t>
      </w:r>
      <w:r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ve vzdálenosti 15 m obdélník 2 x 6 m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), </w:t>
      </w:r>
      <w:r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 xml:space="preserve">hází každý člen družstva 3 krát, každý zásah </w:t>
      </w:r>
      <w:r w:rsidR="009D5B9B"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vymezeného obdélníku je za 3 body. Z</w:t>
      </w:r>
      <w:r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a 1 bod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9D5B9B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pokud granát dopadne před vymezený obdélník a za 2 body pokud granát dopadne za vymezený obdélník</w:t>
      </w:r>
    </w:p>
    <w:p w:rsidR="00F405BC" w:rsidRPr="0053093B" w:rsidRDefault="00F405BC" w:rsidP="00F405BC">
      <w:p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</w:pP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Doba plnění disciplín</w:t>
      </w:r>
      <w:r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y</w:t>
      </w: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</w:t>
      </w:r>
      <w:r w:rsidR="007F0525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3</w:t>
      </w: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min</w:t>
      </w:r>
      <w:r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uty</w:t>
      </w:r>
    </w:p>
    <w:p w:rsidR="000D28A0" w:rsidRPr="000D28A0" w:rsidRDefault="000D28A0" w:rsidP="000D28A0">
      <w:p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</w:pPr>
      <w:r w:rsidRPr="001B6AC3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2.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0D28A0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Silové cvičení – kliky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="00CF204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jeden za druhým </w:t>
      </w:r>
      <w:r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štafetový</w:t>
      </w:r>
      <w:r w:rsidR="00CF2044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m</w:t>
      </w:r>
      <w:r w:rsidR="00545809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 xml:space="preserve"> způso</w:t>
      </w:r>
      <w:r w:rsidR="00CF2044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bem,</w:t>
      </w:r>
      <w:r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 xml:space="preserve"> počet dosažených kliků děleno deseti = počet bodů (po zaokrouhlení)</w:t>
      </w:r>
    </w:p>
    <w:p w:rsidR="000D28A0" w:rsidRDefault="00783D9D" w:rsidP="000D28A0">
      <w:pPr>
        <w:spacing w:before="144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1433DD">
        <w:rPr>
          <w:i/>
          <w:color w:val="000000"/>
          <w:sz w:val="24"/>
          <w:szCs w:val="24"/>
          <w:u w:val="single"/>
        </w:rPr>
        <w:t>Provedení chlapci</w:t>
      </w:r>
      <w:r>
        <w:rPr>
          <w:color w:val="000000"/>
          <w:sz w:val="24"/>
          <w:szCs w:val="24"/>
        </w:rPr>
        <w:t xml:space="preserve"> - v</w:t>
      </w:r>
      <w:r w:rsidR="000D28A0" w:rsidRPr="000D28A0">
        <w:rPr>
          <w:color w:val="000000"/>
          <w:sz w:val="24"/>
          <w:szCs w:val="24"/>
        </w:rPr>
        <w:t>zpor ležmo, ruce v šíři ramen, trup rovný, nohy u sebe. Cvičenec provádí  kliky a vzpory ležmo s lehkým dotykem hrudníku na podložku. Při cvičení musí být trup stále rovný, paže ve vzporu napjaté, při kliku se podložky dotýká pouze hrudník.</w:t>
      </w:r>
    </w:p>
    <w:p w:rsidR="00783D9D" w:rsidRDefault="00783D9D" w:rsidP="000D28A0">
      <w:pPr>
        <w:spacing w:before="144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1433DD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u w:val="single"/>
          <w:lang w:eastAsia="cs-CZ"/>
        </w:rPr>
        <w:t>Provedení dívky</w:t>
      </w:r>
      <w:r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 xml:space="preserve"> - </w:t>
      </w:r>
      <w:r>
        <w:rPr>
          <w:color w:val="000000"/>
          <w:sz w:val="24"/>
          <w:szCs w:val="24"/>
        </w:rPr>
        <w:t>v</w:t>
      </w:r>
      <w:r w:rsidRPr="000D28A0">
        <w:rPr>
          <w:color w:val="000000"/>
          <w:sz w:val="24"/>
          <w:szCs w:val="24"/>
        </w:rPr>
        <w:t xml:space="preserve">zpor </w:t>
      </w:r>
      <w:r>
        <w:rPr>
          <w:color w:val="000000"/>
          <w:sz w:val="24"/>
          <w:szCs w:val="24"/>
        </w:rPr>
        <w:t>kleč</w:t>
      </w:r>
      <w:r w:rsidRPr="000D28A0">
        <w:rPr>
          <w:color w:val="000000"/>
          <w:sz w:val="24"/>
          <w:szCs w:val="24"/>
        </w:rPr>
        <w:t xml:space="preserve">mo, ruce v šíři ramen, trup rovný, nohy u sebe. </w:t>
      </w:r>
      <w:proofErr w:type="spellStart"/>
      <w:r w:rsidRPr="000D28A0">
        <w:rPr>
          <w:color w:val="000000"/>
          <w:sz w:val="24"/>
          <w:szCs w:val="24"/>
        </w:rPr>
        <w:t>Cvičen</w:t>
      </w:r>
      <w:r>
        <w:rPr>
          <w:color w:val="000000"/>
          <w:sz w:val="24"/>
          <w:szCs w:val="24"/>
        </w:rPr>
        <w:t>kyně</w:t>
      </w:r>
      <w:proofErr w:type="spellEnd"/>
      <w:r w:rsidRPr="000D28A0">
        <w:rPr>
          <w:color w:val="000000"/>
          <w:sz w:val="24"/>
          <w:szCs w:val="24"/>
        </w:rPr>
        <w:t xml:space="preserve"> provádí  kliky a vzpory </w:t>
      </w:r>
      <w:r>
        <w:rPr>
          <w:color w:val="000000"/>
          <w:sz w:val="24"/>
          <w:szCs w:val="24"/>
        </w:rPr>
        <w:t>kleč</w:t>
      </w:r>
      <w:r w:rsidRPr="000D28A0">
        <w:rPr>
          <w:color w:val="000000"/>
          <w:sz w:val="24"/>
          <w:szCs w:val="24"/>
        </w:rPr>
        <w:t>mo s lehkým dotykem hrudníku na podložku. Při cvičení musí být trup stále rovný, paže ve vzporu napjaté, při kliku se podložky dotýká pouze hrudník.</w:t>
      </w:r>
    </w:p>
    <w:p w:rsidR="00F405BC" w:rsidRPr="0053093B" w:rsidRDefault="00F405BC" w:rsidP="00F405BC">
      <w:p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</w:pP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Doba plnění disciplín</w:t>
      </w:r>
      <w:r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y</w:t>
      </w: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</w:t>
      </w:r>
      <w:r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4</w:t>
      </w: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min</w:t>
      </w:r>
      <w:r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uty</w:t>
      </w:r>
    </w:p>
    <w:p w:rsidR="000D28A0" w:rsidRDefault="000D28A0" w:rsidP="00623F68">
      <w:p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</w:pP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3. </w:t>
      </w:r>
      <w:r w:rsidRPr="000D28A0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Silové cvičení – leh-sed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štafetový způsob počet dosažených leh-sedů děleno deseti = počet bodů (po zaokrouhlení)</w:t>
      </w:r>
    </w:p>
    <w:p w:rsidR="00783D9D" w:rsidRDefault="00783D9D" w:rsidP="00623F6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Leh na zádech roznožný </w:t>
      </w:r>
      <w:proofErr w:type="spellStart"/>
      <w:r>
        <w:rPr>
          <w:color w:val="000000"/>
          <w:sz w:val="24"/>
        </w:rPr>
        <w:t>pokrčmo</w:t>
      </w:r>
      <w:proofErr w:type="spellEnd"/>
      <w:r>
        <w:rPr>
          <w:color w:val="000000"/>
          <w:sz w:val="24"/>
        </w:rPr>
        <w:t>, kolena 20 –30 cm od sebe svírají úhel přibližně 90º, chodidla fixována k zemi nebo k podložce zaklesnutím za pevnou oporu nebo za pomoci druhého cvičence, paže skrčené vzpažmo zevnitř, ruce sepnuté v týle se dotýkají podložky.</w:t>
      </w:r>
    </w:p>
    <w:p w:rsidR="00783D9D" w:rsidRDefault="00783D9D" w:rsidP="00623F6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Cvičenec si sedá, předklání se, lokty se dotýkají kolen a  klesá zpět do základní polohy.</w:t>
      </w:r>
    </w:p>
    <w:p w:rsidR="00783D9D" w:rsidRDefault="00783D9D" w:rsidP="00623F6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V lehu se obě lopatky a hřbety sepnutých rukou dotýkají podložky. Cvičení začíná a končí v lehu, započítávají se jen úplné a správně provedené cviky.</w:t>
      </w:r>
    </w:p>
    <w:p w:rsidR="003D6A54" w:rsidRPr="007F0525" w:rsidRDefault="00F405BC" w:rsidP="003D6A54">
      <w:p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</w:pP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Doba plnění disciplín</w:t>
      </w:r>
      <w:r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y</w:t>
      </w: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</w:t>
      </w:r>
      <w:r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4</w:t>
      </w: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min</w:t>
      </w:r>
      <w:r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uty</w:t>
      </w:r>
    </w:p>
    <w:p w:rsidR="003D6A54" w:rsidRDefault="007F0525" w:rsidP="003D6A54">
      <w:pPr>
        <w:spacing w:before="144" w:after="0" w:line="240" w:lineRule="auto"/>
        <w:jc w:val="both"/>
        <w:textAlignment w:val="baseline"/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</w:pPr>
      <w:r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4</w:t>
      </w:r>
      <w:r w:rsidR="000D28A0" w:rsidRPr="001B6AC3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.</w:t>
      </w:r>
      <w:r w:rsidR="000D28A0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063EB5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T</w:t>
      </w:r>
      <w:r w:rsidR="00063EB5" w:rsidRPr="00063EB5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opografie</w:t>
      </w:r>
      <w:r w:rsidR="003D6A54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:rsidR="003D6A54" w:rsidRPr="003D6A54" w:rsidRDefault="00063EB5" w:rsidP="003D6A54">
      <w:pPr>
        <w:pStyle w:val="Odstavecseseznamem"/>
        <w:numPr>
          <w:ilvl w:val="0"/>
          <w:numId w:val="7"/>
        </w:numPr>
        <w:spacing w:before="144" w:after="0" w:line="240" w:lineRule="auto"/>
        <w:ind w:left="284" w:hanging="284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 w:rsidRPr="003D6A54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u</w:t>
      </w:r>
      <w:r w:rsidR="000D28A0" w:rsidRPr="003D6A54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rčování světových stran</w:t>
      </w:r>
      <w:r w:rsidR="000D28A0" w:rsidRP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bez použití technických orientačních pomůcek, </w:t>
      </w:r>
      <w:r w:rsidR="000D28A0" w:rsidRPr="003D6A54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za každý správně vysvětlený způsob určování světových stran 2 body</w:t>
      </w:r>
      <w:r w:rsidR="003D6A54" w:rsidRPr="003D6A54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 xml:space="preserve">, </w:t>
      </w:r>
    </w:p>
    <w:p w:rsidR="003D6A54" w:rsidRPr="003D6A54" w:rsidRDefault="003D6A54" w:rsidP="003D6A54">
      <w:pPr>
        <w:pStyle w:val="Odstavecseseznamem"/>
        <w:numPr>
          <w:ilvl w:val="0"/>
          <w:numId w:val="7"/>
        </w:num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 w:rsidRP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Orientace podle přírodních znaků</w:t>
      </w:r>
      <w:r w:rsidR="007F0525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/</w:t>
      </w:r>
      <w:r w:rsidR="007F0525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limit 2 minuty</w:t>
      </w:r>
    </w:p>
    <w:p w:rsidR="003D6A54" w:rsidRPr="003D6A54" w:rsidRDefault="003D6A54" w:rsidP="003D6A54">
      <w:pPr>
        <w:pStyle w:val="Odstavecseseznamem"/>
        <w:numPr>
          <w:ilvl w:val="1"/>
          <w:numId w:val="7"/>
        </w:numPr>
        <w:spacing w:before="144" w:after="0" w:line="240" w:lineRule="auto"/>
        <w:jc w:val="both"/>
        <w:textAlignment w:val="baseline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Samostatně stojící stromy, Letokruhy na pařezech, M</w:t>
      </w:r>
      <w:r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raveništ</w:t>
      </w:r>
      <w:r w:rsidRP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ě, Včelí úly, Mechy a lišejníky, Sníh, Podle hvězd, </w:t>
      </w:r>
      <w:r w:rsidRPr="003D6A54">
        <w:rPr>
          <w:rFonts w:cstheme="minorHAnsi"/>
          <w:color w:val="444444"/>
          <w:sz w:val="24"/>
          <w:szCs w:val="24"/>
          <w:shd w:val="clear" w:color="auto" w:fill="FFFFFF"/>
        </w:rPr>
        <w:t>Stín.</w:t>
      </w:r>
    </w:p>
    <w:p w:rsidR="003D6A54" w:rsidRPr="003D6A54" w:rsidRDefault="003D6A54" w:rsidP="003D6A54">
      <w:pPr>
        <w:pStyle w:val="Odstavecseseznamem"/>
        <w:spacing w:before="144" w:after="0" w:line="240" w:lineRule="auto"/>
        <w:ind w:left="1440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</w:p>
    <w:p w:rsidR="003D6A54" w:rsidRDefault="003D6A54" w:rsidP="003D6A54">
      <w:pPr>
        <w:pStyle w:val="Odstavecseseznamem"/>
        <w:numPr>
          <w:ilvl w:val="0"/>
          <w:numId w:val="7"/>
        </w:numPr>
        <w:spacing w:before="144" w:after="0" w:line="240" w:lineRule="auto"/>
        <w:ind w:left="284" w:hanging="284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Určování světových stran pomocí mapy</w:t>
      </w:r>
      <w:r w:rsidRPr="003D6A54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a</w:t>
      </w:r>
      <w:r w:rsidRPr="003D6A54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 xml:space="preserve"> buzoly</w:t>
      </w:r>
      <w:r w:rsidRP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, za správné provedení 2 body</w:t>
      </w:r>
    </w:p>
    <w:p w:rsidR="003D6A54" w:rsidRDefault="003D6A54" w:rsidP="003D6A54">
      <w:pPr>
        <w:pStyle w:val="Odstavecseseznamem"/>
        <w:numPr>
          <w:ilvl w:val="0"/>
          <w:numId w:val="7"/>
        </w:num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Orientace mapy</w:t>
      </w:r>
      <w:r w:rsidR="007F0525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/ </w:t>
      </w:r>
      <w:r w:rsidR="007F0525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limit 2 minuty</w:t>
      </w:r>
    </w:p>
    <w:p w:rsidR="00063EB5" w:rsidRDefault="00063EB5" w:rsidP="003D6A54">
      <w:pPr>
        <w:pStyle w:val="Odstavecseseznamem"/>
        <w:numPr>
          <w:ilvl w:val="1"/>
          <w:numId w:val="7"/>
        </w:num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 w:rsidRP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Vysvětlit barvy na mapě</w:t>
      </w:r>
      <w:r w:rsidR="003D6A54" w:rsidRP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P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Vysvětlit vrstevnice</w:t>
      </w:r>
      <w:r w:rsidR="003D6A54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, za správnou odpově</w:t>
      </w:r>
      <w:r w:rsidR="00747C3A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ď 2 body</w:t>
      </w:r>
    </w:p>
    <w:p w:rsidR="003D6A54" w:rsidRPr="003D6A54" w:rsidRDefault="003D6A54" w:rsidP="003D6A54">
      <w:pPr>
        <w:pStyle w:val="Odstavecseseznamem"/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</w:p>
    <w:p w:rsidR="001433DD" w:rsidRPr="0053093B" w:rsidRDefault="001433DD" w:rsidP="009D5B9B">
      <w:p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</w:pPr>
      <w:r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Doba plnění </w:t>
      </w:r>
      <w:r w:rsidR="000332B0"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disciplín</w:t>
      </w:r>
      <w:r w:rsidR="003D6A54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y</w:t>
      </w:r>
      <w:r w:rsidR="000332B0"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</w:t>
      </w:r>
      <w:r w:rsidR="007F0525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4</w:t>
      </w:r>
      <w:r w:rsidR="000332B0" w:rsidRPr="0053093B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 xml:space="preserve"> min</w:t>
      </w:r>
      <w:r w:rsidR="003D6A54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ut</w:t>
      </w:r>
      <w:r w:rsidR="007F0525">
        <w:rPr>
          <w:rFonts w:eastAsiaTheme="minorEastAsia" w:cs="Times New Roman"/>
          <w:bCs/>
          <w:color w:val="FF0000"/>
          <w:kern w:val="24"/>
          <w:sz w:val="24"/>
          <w:szCs w:val="24"/>
          <w:lang w:eastAsia="cs-CZ"/>
        </w:rPr>
        <w:t>y</w:t>
      </w:r>
    </w:p>
    <w:p w:rsidR="009051CE" w:rsidRPr="000D28A0" w:rsidRDefault="000D28A0" w:rsidP="009D5B9B">
      <w:pPr>
        <w:spacing w:before="144" w:after="0" w:line="240" w:lineRule="auto"/>
        <w:jc w:val="both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 w:rsidRPr="001B6AC3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7</w:t>
      </w:r>
      <w:r w:rsidR="009051CE" w:rsidRPr="001B6AC3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.</w:t>
      </w:r>
      <w:r w:rsidR="009051CE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AD74C2" w:rsidRPr="000D28A0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Zásady</w:t>
      </w:r>
      <w:r w:rsidR="00AD74C2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AD74C2" w:rsidRPr="000D28A0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p</w:t>
      </w:r>
      <w:r w:rsidR="009051CE" w:rsidRPr="000D28A0">
        <w:rPr>
          <w:rFonts w:eastAsiaTheme="minorEastAsia" w:cs="Times New Roman"/>
          <w:b/>
          <w:bCs/>
          <w:color w:val="000000" w:themeColor="text1"/>
          <w:kern w:val="24"/>
          <w:sz w:val="24"/>
          <w:szCs w:val="24"/>
          <w:lang w:eastAsia="cs-CZ"/>
        </w:rPr>
        <w:t>oskytování první pomoci</w:t>
      </w:r>
      <w:r w:rsidR="009051CE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="009051CE"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>popsání a předvedení způsobů hodnoceno r</w:t>
      </w:r>
      <w:r w:rsidR="004B63E4"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 xml:space="preserve">ozhodčím na stanovišti </w:t>
      </w:r>
      <w:r w:rsidR="00AD74C2" w:rsidRPr="000D28A0"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  <w:t xml:space="preserve">trestnými body </w:t>
      </w:r>
      <w:r w:rsidR="00AD74C2" w:rsidRPr="0053093B">
        <w:rPr>
          <w:rFonts w:eastAsiaTheme="minorEastAsia" w:cs="Times New Roman"/>
          <w:bCs/>
          <w:i/>
          <w:color w:val="FF0000"/>
          <w:kern w:val="24"/>
          <w:sz w:val="24"/>
          <w:szCs w:val="24"/>
          <w:lang w:eastAsia="cs-CZ"/>
        </w:rPr>
        <w:t>(</w:t>
      </w:r>
      <w:r w:rsidR="007F0525">
        <w:rPr>
          <w:rFonts w:eastAsiaTheme="minorEastAsia" w:cs="Times New Roman"/>
          <w:bCs/>
          <w:i/>
          <w:color w:val="FF0000"/>
          <w:kern w:val="24"/>
          <w:sz w:val="24"/>
          <w:szCs w:val="24"/>
          <w:lang w:eastAsia="cs-CZ"/>
        </w:rPr>
        <w:t>5</w:t>
      </w:r>
      <w:r w:rsidR="00AD74C2" w:rsidRPr="0053093B">
        <w:rPr>
          <w:rFonts w:eastAsiaTheme="minorEastAsia" w:cs="Times New Roman"/>
          <w:bCs/>
          <w:i/>
          <w:color w:val="FF0000"/>
          <w:kern w:val="24"/>
          <w:sz w:val="24"/>
          <w:szCs w:val="24"/>
          <w:lang w:eastAsia="cs-CZ"/>
        </w:rPr>
        <w:t xml:space="preserve"> min</w:t>
      </w:r>
      <w:r w:rsidR="007F0525">
        <w:rPr>
          <w:rFonts w:eastAsiaTheme="minorEastAsia" w:cs="Times New Roman"/>
          <w:bCs/>
          <w:i/>
          <w:color w:val="FF0000"/>
          <w:kern w:val="24"/>
          <w:sz w:val="24"/>
          <w:szCs w:val="24"/>
          <w:lang w:eastAsia="cs-CZ"/>
        </w:rPr>
        <w:t>ut</w:t>
      </w:r>
      <w:r w:rsidR="00AD74C2" w:rsidRPr="0053093B">
        <w:rPr>
          <w:rFonts w:eastAsiaTheme="minorEastAsia" w:cs="Times New Roman"/>
          <w:bCs/>
          <w:i/>
          <w:color w:val="FF0000"/>
          <w:kern w:val="24"/>
          <w:sz w:val="24"/>
          <w:szCs w:val="24"/>
          <w:lang w:eastAsia="cs-CZ"/>
        </w:rPr>
        <w:t>)</w:t>
      </w:r>
      <w:r w:rsidR="00A5784C">
        <w:rPr>
          <w:rFonts w:eastAsiaTheme="minorEastAsia" w:cs="Times New Roman"/>
          <w:bCs/>
          <w:i/>
          <w:color w:val="FF0000"/>
          <w:kern w:val="24"/>
          <w:sz w:val="24"/>
          <w:szCs w:val="24"/>
          <w:lang w:eastAsia="cs-CZ"/>
        </w:rPr>
        <w:t>-zabezpečuje BESIP</w:t>
      </w:r>
    </w:p>
    <w:p w:rsidR="0080787D" w:rsidRDefault="0047430A" w:rsidP="008946F0">
      <w:pPr>
        <w:spacing w:before="144" w:after="0" w:line="240" w:lineRule="auto"/>
        <w:textAlignment w:val="baseline"/>
        <w:rPr>
          <w:rFonts w:eastAsiaTheme="minorEastAsia" w:cs="Times New Roman"/>
          <w:b/>
          <w:bCs/>
          <w:i/>
          <w:color w:val="FF0000"/>
          <w:kern w:val="24"/>
          <w:sz w:val="24"/>
          <w:szCs w:val="24"/>
          <w:lang w:eastAsia="cs-CZ"/>
        </w:rPr>
      </w:pPr>
      <w:r w:rsidRPr="000D28A0">
        <w:rPr>
          <w:rFonts w:eastAsiaTheme="minorEastAsia" w:cs="Times New Roman"/>
          <w:b/>
          <w:bCs/>
          <w:i/>
          <w:color w:val="FF0000"/>
          <w:kern w:val="24"/>
          <w:sz w:val="24"/>
          <w:szCs w:val="24"/>
          <w:lang w:eastAsia="cs-CZ"/>
        </w:rPr>
        <w:lastRenderedPageBreak/>
        <w:t>Organizá</w:t>
      </w:r>
      <w:r w:rsidR="0087570C" w:rsidRPr="000D28A0">
        <w:rPr>
          <w:rFonts w:eastAsiaTheme="minorEastAsia" w:cs="Times New Roman"/>
          <w:b/>
          <w:bCs/>
          <w:i/>
          <w:color w:val="FF0000"/>
          <w:kern w:val="24"/>
          <w:sz w:val="24"/>
          <w:szCs w:val="24"/>
          <w:lang w:eastAsia="cs-CZ"/>
        </w:rPr>
        <w:t xml:space="preserve">tor si vyhrazuje právo na </w:t>
      </w:r>
      <w:r w:rsidRPr="000D28A0">
        <w:rPr>
          <w:rFonts w:eastAsiaTheme="minorEastAsia" w:cs="Times New Roman"/>
          <w:b/>
          <w:bCs/>
          <w:i/>
          <w:color w:val="FF0000"/>
          <w:kern w:val="24"/>
          <w:sz w:val="24"/>
          <w:szCs w:val="24"/>
          <w:lang w:eastAsia="cs-CZ"/>
        </w:rPr>
        <w:t>změny v </w:t>
      </w:r>
      <w:r w:rsidR="0087570C" w:rsidRPr="000D28A0">
        <w:rPr>
          <w:rFonts w:eastAsiaTheme="minorEastAsia" w:cs="Times New Roman"/>
          <w:b/>
          <w:bCs/>
          <w:i/>
          <w:color w:val="FF0000"/>
          <w:kern w:val="24"/>
          <w:sz w:val="24"/>
          <w:szCs w:val="24"/>
          <w:lang w:eastAsia="cs-CZ"/>
        </w:rPr>
        <w:t>disciplínách a jejich hodnocení.</w:t>
      </w:r>
    </w:p>
    <w:p w:rsidR="000E57F1" w:rsidRDefault="000E57F1" w:rsidP="008946F0">
      <w:pPr>
        <w:spacing w:before="144" w:after="0" w:line="240" w:lineRule="auto"/>
        <w:textAlignment w:val="baseline"/>
        <w:rPr>
          <w:rFonts w:eastAsiaTheme="minorEastAsia" w:cs="Times New Roman"/>
          <w:b/>
          <w:bCs/>
          <w:kern w:val="24"/>
          <w:sz w:val="24"/>
          <w:szCs w:val="24"/>
          <w:lang w:eastAsia="cs-CZ"/>
        </w:rPr>
      </w:pPr>
      <w:r w:rsidRPr="000E57F1">
        <w:rPr>
          <w:rFonts w:eastAsiaTheme="minorEastAsia" w:cs="Times New Roman"/>
          <w:b/>
          <w:bCs/>
          <w:kern w:val="24"/>
          <w:sz w:val="24"/>
          <w:szCs w:val="24"/>
          <w:lang w:eastAsia="cs-CZ"/>
        </w:rPr>
        <w:t>Celkové hodnocení soutěže</w:t>
      </w:r>
    </w:p>
    <w:p w:rsidR="000E57F1" w:rsidRPr="000E57F1" w:rsidRDefault="000E57F1" w:rsidP="000E57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57F1">
        <w:rPr>
          <w:sz w:val="24"/>
          <w:szCs w:val="24"/>
        </w:rPr>
        <w:t>Soutěž je hodnocena přidělováním trestných bod</w:t>
      </w:r>
      <w:r>
        <w:rPr>
          <w:sz w:val="24"/>
          <w:szCs w:val="24"/>
        </w:rPr>
        <w:t>ů za chybně zodpovězenou otázku a</w:t>
      </w:r>
      <w:r w:rsidRPr="000E57F1">
        <w:rPr>
          <w:sz w:val="24"/>
          <w:szCs w:val="24"/>
        </w:rPr>
        <w:t xml:space="preserve"> </w:t>
      </w:r>
      <w:r>
        <w:rPr>
          <w:sz w:val="24"/>
          <w:szCs w:val="24"/>
        </w:rPr>
        <w:t>kladnými body za</w:t>
      </w:r>
      <w:r w:rsidRPr="000E57F1">
        <w:rPr>
          <w:sz w:val="24"/>
          <w:szCs w:val="24"/>
        </w:rPr>
        <w:t xml:space="preserve"> provedení </w:t>
      </w:r>
      <w:r>
        <w:rPr>
          <w:sz w:val="24"/>
          <w:szCs w:val="24"/>
        </w:rPr>
        <w:t>či splnění úkolu</w:t>
      </w:r>
      <w:r w:rsidRPr="000E57F1">
        <w:rPr>
          <w:sz w:val="24"/>
          <w:szCs w:val="24"/>
        </w:rPr>
        <w:t>. O výsledném pořadí r</w:t>
      </w:r>
      <w:r>
        <w:rPr>
          <w:sz w:val="24"/>
          <w:szCs w:val="24"/>
        </w:rPr>
        <w:t xml:space="preserve">ozhoduje celkový počet </w:t>
      </w:r>
      <w:r w:rsidRPr="000E57F1">
        <w:rPr>
          <w:sz w:val="24"/>
          <w:szCs w:val="24"/>
        </w:rPr>
        <w:t xml:space="preserve"> bodů, které soutěžící obdrží </w:t>
      </w:r>
      <w:r>
        <w:rPr>
          <w:sz w:val="24"/>
          <w:szCs w:val="24"/>
        </w:rPr>
        <w:t xml:space="preserve">jako tým </w:t>
      </w:r>
      <w:r w:rsidRPr="000E57F1">
        <w:rPr>
          <w:sz w:val="24"/>
          <w:szCs w:val="24"/>
        </w:rPr>
        <w:t>při plnění stan</w:t>
      </w:r>
      <w:r>
        <w:rPr>
          <w:sz w:val="24"/>
          <w:szCs w:val="24"/>
        </w:rPr>
        <w:t>ovených</w:t>
      </w:r>
      <w:r w:rsidRPr="000E57F1">
        <w:rPr>
          <w:sz w:val="24"/>
          <w:szCs w:val="24"/>
        </w:rPr>
        <w:t xml:space="preserve"> disciplín. </w:t>
      </w:r>
    </w:p>
    <w:p w:rsidR="000E57F1" w:rsidRPr="000E57F1" w:rsidRDefault="000E57F1" w:rsidP="000E57F1">
      <w:pPr>
        <w:spacing w:before="144" w:after="0" w:line="240" w:lineRule="auto"/>
        <w:textAlignment w:val="baseline"/>
        <w:rPr>
          <w:rFonts w:eastAsiaTheme="minorEastAsia" w:cs="Times New Roman"/>
          <w:b/>
          <w:bCs/>
          <w:kern w:val="24"/>
          <w:sz w:val="24"/>
          <w:szCs w:val="24"/>
          <w:lang w:eastAsia="cs-CZ"/>
        </w:rPr>
      </w:pPr>
      <w:r w:rsidRPr="000E57F1">
        <w:rPr>
          <w:sz w:val="24"/>
          <w:szCs w:val="24"/>
        </w:rPr>
        <w:t xml:space="preserve">Pro celkový výsledek je rozhodující součet bodů, který obdrželi </w:t>
      </w:r>
      <w:r>
        <w:rPr>
          <w:sz w:val="24"/>
          <w:szCs w:val="24"/>
        </w:rPr>
        <w:t>jako družstvo</w:t>
      </w:r>
      <w:r w:rsidRPr="000E57F1">
        <w:rPr>
          <w:sz w:val="24"/>
          <w:szCs w:val="24"/>
        </w:rPr>
        <w:t>. Zásadně se nevyhlašují výsledky jednotlivců (pouze ve výjimečných případech, jsou-li např. př</w:t>
      </w:r>
      <w:r w:rsidR="0053093B">
        <w:rPr>
          <w:sz w:val="24"/>
          <w:szCs w:val="24"/>
        </w:rPr>
        <w:t>edávány ceny věnované za nejlepší výkon</w:t>
      </w:r>
      <w:r w:rsidRPr="000E57F1">
        <w:rPr>
          <w:sz w:val="24"/>
          <w:szCs w:val="24"/>
        </w:rPr>
        <w:t xml:space="preserve"> v některé disciplíně).</w:t>
      </w:r>
    </w:p>
    <w:p w:rsidR="0082041C" w:rsidRPr="000D28A0" w:rsidRDefault="008946F0" w:rsidP="00351D34">
      <w:pPr>
        <w:spacing w:before="144" w:after="0" w:line="240" w:lineRule="auto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u w:val="single"/>
          <w:lang w:eastAsia="cs-CZ"/>
        </w:rPr>
        <w:t>Řešení stížnosti a podávání protestů: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protesty možno podat řediteli soutěže do deseti minut od ukončení závodu</w:t>
      </w:r>
    </w:p>
    <w:p w:rsidR="008946F0" w:rsidRPr="000D28A0" w:rsidRDefault="008946F0" w:rsidP="00351D34">
      <w:pPr>
        <w:spacing w:before="144" w:after="0" w:line="240" w:lineRule="auto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</w:pP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u w:val="single"/>
          <w:lang w:eastAsia="cs-CZ"/>
        </w:rPr>
        <w:t>Diskvalifikace družstva: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o diskvalifikaci družstva rozhoduje ředitel soutěže a to na základě oprávněného návrhu některého z rozhodčích na stanovišti. Důvody diskvalifikace jsou: vynechání stanoviště,</w:t>
      </w:r>
      <w:r w:rsidR="00424966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neplnění pokynů rozhodčích a organizátorů,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hrubé a urážlivé chování k ostatním účastníkům soutěže</w:t>
      </w:r>
      <w:r w:rsidR="003D34A2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,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rozhodčím a organizátorům</w:t>
      </w:r>
    </w:p>
    <w:p w:rsidR="00B628D8" w:rsidRPr="000D28A0" w:rsidRDefault="003D34A2" w:rsidP="00351D34">
      <w:pPr>
        <w:spacing w:before="144" w:after="0" w:line="240" w:lineRule="auto"/>
        <w:textAlignment w:val="baseline"/>
        <w:rPr>
          <w:rFonts w:eastAsiaTheme="minorEastAsia" w:cs="Times New Roman"/>
          <w:bCs/>
          <w:i/>
          <w:color w:val="000000" w:themeColor="text1"/>
          <w:kern w:val="24"/>
          <w:sz w:val="24"/>
          <w:szCs w:val="24"/>
          <w:lang w:eastAsia="cs-CZ"/>
        </w:rPr>
      </w:pP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u w:val="single"/>
          <w:lang w:eastAsia="cs-CZ"/>
        </w:rPr>
        <w:t>Vyhlášení výsledků: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za účasti všech účastníků</w:t>
      </w:r>
      <w:r w:rsidR="00157476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bude po skončení soutěže</w:t>
      </w: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 xml:space="preserve"> vyhláše</w:t>
      </w:r>
      <w:r w:rsidR="002068ED"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lang w:eastAsia="cs-CZ"/>
        </w:rPr>
        <w:t>no pořadí jednotlivých družstev</w:t>
      </w:r>
    </w:p>
    <w:p w:rsidR="00D765C6" w:rsidRPr="000D28A0" w:rsidRDefault="00B628D8" w:rsidP="00351D34">
      <w:pPr>
        <w:spacing w:before="144" w:after="0" w:line="240" w:lineRule="auto"/>
        <w:textAlignment w:val="baseline"/>
        <w:rPr>
          <w:rFonts w:eastAsiaTheme="minorEastAsia" w:cs="Times New Roman"/>
          <w:bCs/>
          <w:color w:val="000000" w:themeColor="text1"/>
          <w:kern w:val="24"/>
          <w:sz w:val="24"/>
          <w:szCs w:val="24"/>
          <w:u w:val="single"/>
          <w:lang w:eastAsia="cs-CZ"/>
        </w:rPr>
      </w:pPr>
      <w:r w:rsidRPr="000D28A0">
        <w:rPr>
          <w:rFonts w:eastAsiaTheme="minorEastAsia" w:cs="Times New Roman"/>
          <w:bCs/>
          <w:color w:val="000000" w:themeColor="text1"/>
          <w:kern w:val="24"/>
          <w:sz w:val="24"/>
          <w:szCs w:val="24"/>
          <w:u w:val="single"/>
          <w:lang w:eastAsia="cs-CZ"/>
        </w:rPr>
        <w:t>Další informace:</w:t>
      </w:r>
    </w:p>
    <w:p w:rsidR="00424966" w:rsidRPr="008B71A3" w:rsidRDefault="002F6AA8" w:rsidP="008B71A3">
      <w:pPr>
        <w:pStyle w:val="Normlnweb"/>
        <w:numPr>
          <w:ilvl w:val="0"/>
          <w:numId w:val="2"/>
        </w:numPr>
        <w:spacing w:before="216" w:beforeAutospacing="0" w:after="0" w:afterAutospacing="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0D28A0">
        <w:rPr>
          <w:rFonts w:asciiTheme="minorHAnsi" w:eastAsiaTheme="minorEastAsia" w:hAnsiTheme="minorHAnsi"/>
          <w:i/>
          <w:color w:val="FF0000"/>
          <w:kern w:val="24"/>
        </w:rPr>
        <w:t xml:space="preserve"> </w:t>
      </w:r>
      <w:r w:rsidR="003F66A2">
        <w:rPr>
          <w:rFonts w:asciiTheme="minorHAnsi" w:eastAsiaTheme="minorEastAsia" w:hAnsiTheme="minorHAnsi"/>
          <w:color w:val="000000" w:themeColor="text1"/>
          <w:kern w:val="24"/>
        </w:rPr>
        <w:t>smíšená družstva</w:t>
      </w:r>
      <w:r w:rsidR="00151857" w:rsidRPr="000D28A0">
        <w:rPr>
          <w:rFonts w:asciiTheme="minorHAnsi" w:eastAsiaTheme="minorEastAsia" w:hAnsiTheme="minorHAnsi"/>
          <w:color w:val="000000" w:themeColor="text1"/>
          <w:kern w:val="24"/>
        </w:rPr>
        <w:t xml:space="preserve"> (2 chlapci a 2 dívky) </w:t>
      </w:r>
      <w:r w:rsidR="009B4451" w:rsidRPr="000D28A0">
        <w:rPr>
          <w:rFonts w:asciiTheme="minorHAnsi" w:eastAsiaTheme="minorEastAsia" w:hAnsiTheme="minorHAnsi"/>
          <w:color w:val="000000" w:themeColor="text1"/>
          <w:kern w:val="24"/>
        </w:rPr>
        <w:t>s možností přizvání dalších dětí ze školy jako publika</w:t>
      </w:r>
      <w:r w:rsidR="00FB448B" w:rsidRPr="000D28A0">
        <w:rPr>
          <w:rFonts w:asciiTheme="minorHAnsi" w:eastAsiaTheme="minorEastAsia" w:hAnsiTheme="minorHAnsi"/>
          <w:color w:val="000000" w:themeColor="text1"/>
          <w:kern w:val="24"/>
        </w:rPr>
        <w:t>, nebo náhradníků</w:t>
      </w:r>
    </w:p>
    <w:p w:rsidR="002F6AA8" w:rsidRPr="000D28A0" w:rsidRDefault="00DB3E7B" w:rsidP="0087570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0D28A0">
        <w:rPr>
          <w:rFonts w:asciiTheme="minorHAnsi" w:hAnsiTheme="minorHAnsi"/>
        </w:rPr>
        <w:t>k</w:t>
      </w:r>
      <w:r w:rsidR="00143405" w:rsidRPr="000D28A0">
        <w:rPr>
          <w:rFonts w:asciiTheme="minorHAnsi" w:hAnsiTheme="minorHAnsi"/>
        </w:rPr>
        <w:t>ontaktní osoby: kpt</w:t>
      </w:r>
      <w:r w:rsidR="00D765C6" w:rsidRPr="000D28A0">
        <w:rPr>
          <w:rFonts w:asciiTheme="minorHAnsi" w:hAnsiTheme="minorHAnsi"/>
        </w:rPr>
        <w:t xml:space="preserve">. Mgr. </w:t>
      </w:r>
      <w:r w:rsidR="00DA30FF" w:rsidRPr="000D28A0">
        <w:rPr>
          <w:rFonts w:asciiTheme="minorHAnsi" w:hAnsiTheme="minorHAnsi"/>
        </w:rPr>
        <w:t>Jan Pilař</w:t>
      </w:r>
      <w:r w:rsidR="00D765C6" w:rsidRPr="000D28A0">
        <w:rPr>
          <w:rFonts w:asciiTheme="minorHAnsi" w:hAnsiTheme="minorHAnsi"/>
        </w:rPr>
        <w:t xml:space="preserve">, tel. </w:t>
      </w:r>
      <w:r w:rsidR="00DA30FF" w:rsidRPr="000D28A0">
        <w:rPr>
          <w:rFonts w:asciiTheme="minorHAnsi" w:hAnsiTheme="minorHAnsi"/>
        </w:rPr>
        <w:t>725 921 119</w:t>
      </w:r>
      <w:r w:rsidR="002F6AA8" w:rsidRPr="000D28A0">
        <w:rPr>
          <w:rFonts w:asciiTheme="minorHAnsi" w:hAnsiTheme="minorHAnsi"/>
        </w:rPr>
        <w:t>,</w:t>
      </w:r>
      <w:r w:rsidR="0087570C" w:rsidRPr="000D28A0">
        <w:rPr>
          <w:rFonts w:asciiTheme="minorHAnsi" w:hAnsiTheme="minorHAnsi"/>
        </w:rPr>
        <w:t xml:space="preserve"> </w:t>
      </w:r>
      <w:r w:rsidR="00DA30FF" w:rsidRPr="000D28A0">
        <w:rPr>
          <w:rFonts w:asciiTheme="minorHAnsi" w:hAnsiTheme="minorHAnsi"/>
        </w:rPr>
        <w:t>pilarj1</w:t>
      </w:r>
      <w:r w:rsidR="0087570C" w:rsidRPr="000D28A0">
        <w:rPr>
          <w:rFonts w:asciiTheme="minorHAnsi" w:hAnsiTheme="minorHAnsi"/>
        </w:rPr>
        <w:t>@army.cz</w:t>
      </w:r>
    </w:p>
    <w:p w:rsidR="00DA30FF" w:rsidRPr="000D28A0" w:rsidRDefault="00DA30FF" w:rsidP="00DA30FF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</w:p>
    <w:sectPr w:rsidR="00DA30FF" w:rsidRPr="000D28A0" w:rsidSect="00642F7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64A"/>
    <w:multiLevelType w:val="hybridMultilevel"/>
    <w:tmpl w:val="4FA0FBDC"/>
    <w:lvl w:ilvl="0" w:tplc="B4D005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5631"/>
    <w:multiLevelType w:val="hybridMultilevel"/>
    <w:tmpl w:val="2BF252BE"/>
    <w:lvl w:ilvl="0" w:tplc="9260E932">
      <w:start w:val="1"/>
      <w:numFmt w:val="decimal"/>
      <w:lvlText w:val="%1."/>
      <w:lvlJc w:val="left"/>
      <w:pPr>
        <w:ind w:left="825" w:hanging="465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01BB"/>
    <w:multiLevelType w:val="hybridMultilevel"/>
    <w:tmpl w:val="2DE87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1537"/>
    <w:multiLevelType w:val="hybridMultilevel"/>
    <w:tmpl w:val="DA4AC874"/>
    <w:lvl w:ilvl="0" w:tplc="E97CCFE4">
      <w:start w:val="8"/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59084A6E"/>
    <w:multiLevelType w:val="hybridMultilevel"/>
    <w:tmpl w:val="D38655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25F"/>
    <w:multiLevelType w:val="multilevel"/>
    <w:tmpl w:val="A998A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41FB9"/>
    <w:multiLevelType w:val="hybridMultilevel"/>
    <w:tmpl w:val="7F264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D5"/>
    <w:rsid w:val="00026827"/>
    <w:rsid w:val="000332B0"/>
    <w:rsid w:val="00063EB5"/>
    <w:rsid w:val="00096D98"/>
    <w:rsid w:val="000D28A0"/>
    <w:rsid w:val="000E57F1"/>
    <w:rsid w:val="00135286"/>
    <w:rsid w:val="001433DD"/>
    <w:rsid w:val="00143405"/>
    <w:rsid w:val="00151857"/>
    <w:rsid w:val="00157476"/>
    <w:rsid w:val="0016023F"/>
    <w:rsid w:val="001B38A8"/>
    <w:rsid w:val="001B52FD"/>
    <w:rsid w:val="001B6AC3"/>
    <w:rsid w:val="001E59AD"/>
    <w:rsid w:val="002068ED"/>
    <w:rsid w:val="002161C4"/>
    <w:rsid w:val="002366D5"/>
    <w:rsid w:val="00246915"/>
    <w:rsid w:val="002B6EDE"/>
    <w:rsid w:val="002F6AA8"/>
    <w:rsid w:val="00345D3F"/>
    <w:rsid w:val="00351D34"/>
    <w:rsid w:val="003555CB"/>
    <w:rsid w:val="0035704F"/>
    <w:rsid w:val="003D34A2"/>
    <w:rsid w:val="003D5175"/>
    <w:rsid w:val="003D6A54"/>
    <w:rsid w:val="003F66A2"/>
    <w:rsid w:val="00415935"/>
    <w:rsid w:val="00424966"/>
    <w:rsid w:val="004440C2"/>
    <w:rsid w:val="004558D0"/>
    <w:rsid w:val="0047430A"/>
    <w:rsid w:val="00483C83"/>
    <w:rsid w:val="004B136F"/>
    <w:rsid w:val="004B63E4"/>
    <w:rsid w:val="004B6A51"/>
    <w:rsid w:val="004D4CA2"/>
    <w:rsid w:val="004E4403"/>
    <w:rsid w:val="004F0FD0"/>
    <w:rsid w:val="005127D9"/>
    <w:rsid w:val="0053093B"/>
    <w:rsid w:val="00545809"/>
    <w:rsid w:val="00577FC9"/>
    <w:rsid w:val="00597D7A"/>
    <w:rsid w:val="005A62D4"/>
    <w:rsid w:val="00623F68"/>
    <w:rsid w:val="00632BD3"/>
    <w:rsid w:val="00635600"/>
    <w:rsid w:val="0064136A"/>
    <w:rsid w:val="00641E7B"/>
    <w:rsid w:val="00642F71"/>
    <w:rsid w:val="00696125"/>
    <w:rsid w:val="006A44DF"/>
    <w:rsid w:val="006B4921"/>
    <w:rsid w:val="006C5B1E"/>
    <w:rsid w:val="006F3B86"/>
    <w:rsid w:val="00725A47"/>
    <w:rsid w:val="00742E77"/>
    <w:rsid w:val="00747C3A"/>
    <w:rsid w:val="0075733F"/>
    <w:rsid w:val="00783D9D"/>
    <w:rsid w:val="00785BA4"/>
    <w:rsid w:val="007B1450"/>
    <w:rsid w:val="007C0775"/>
    <w:rsid w:val="007F0525"/>
    <w:rsid w:val="0080787D"/>
    <w:rsid w:val="00807A01"/>
    <w:rsid w:val="0082041C"/>
    <w:rsid w:val="0087570C"/>
    <w:rsid w:val="008946F0"/>
    <w:rsid w:val="008A6E09"/>
    <w:rsid w:val="008B71A3"/>
    <w:rsid w:val="008D1796"/>
    <w:rsid w:val="009051CE"/>
    <w:rsid w:val="009B4451"/>
    <w:rsid w:val="009B79B3"/>
    <w:rsid w:val="009D5B9B"/>
    <w:rsid w:val="009D753E"/>
    <w:rsid w:val="009E73DC"/>
    <w:rsid w:val="00A037B6"/>
    <w:rsid w:val="00A20C93"/>
    <w:rsid w:val="00A22D1A"/>
    <w:rsid w:val="00A4271E"/>
    <w:rsid w:val="00A5784C"/>
    <w:rsid w:val="00A721A7"/>
    <w:rsid w:val="00A9211D"/>
    <w:rsid w:val="00AD74C2"/>
    <w:rsid w:val="00AF329B"/>
    <w:rsid w:val="00B0135F"/>
    <w:rsid w:val="00B628D8"/>
    <w:rsid w:val="00BB7ECE"/>
    <w:rsid w:val="00BF77E3"/>
    <w:rsid w:val="00C64C03"/>
    <w:rsid w:val="00C70919"/>
    <w:rsid w:val="00C7255D"/>
    <w:rsid w:val="00C82FF7"/>
    <w:rsid w:val="00C91CFD"/>
    <w:rsid w:val="00CA7E2A"/>
    <w:rsid w:val="00CF1EA7"/>
    <w:rsid w:val="00CF2044"/>
    <w:rsid w:val="00D04E83"/>
    <w:rsid w:val="00D1798E"/>
    <w:rsid w:val="00D2000D"/>
    <w:rsid w:val="00D21FE4"/>
    <w:rsid w:val="00D234EA"/>
    <w:rsid w:val="00D32EED"/>
    <w:rsid w:val="00D41C0E"/>
    <w:rsid w:val="00D74FCF"/>
    <w:rsid w:val="00D765C6"/>
    <w:rsid w:val="00D969D7"/>
    <w:rsid w:val="00D97A13"/>
    <w:rsid w:val="00DA30FF"/>
    <w:rsid w:val="00DB3E7B"/>
    <w:rsid w:val="00DD4467"/>
    <w:rsid w:val="00DF3BFD"/>
    <w:rsid w:val="00E377C2"/>
    <w:rsid w:val="00E55EB5"/>
    <w:rsid w:val="00E618E3"/>
    <w:rsid w:val="00E95EFA"/>
    <w:rsid w:val="00E9681B"/>
    <w:rsid w:val="00EE3673"/>
    <w:rsid w:val="00F14903"/>
    <w:rsid w:val="00F405BC"/>
    <w:rsid w:val="00F55DBA"/>
    <w:rsid w:val="00FA725A"/>
    <w:rsid w:val="00FB448B"/>
    <w:rsid w:val="00FD4C68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9130-5B4B-4E2B-9F97-B141645E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5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18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5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5D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5D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5D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5D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5DB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1E7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3F6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159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r">
    <w:name w:val="tr"/>
    <w:basedOn w:val="Standardnpsmoodstavce"/>
    <w:rsid w:val="00BB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Daňhel Petr - VZ 5638 - ŠIS AČR</dc:creator>
  <cp:lastModifiedBy>HP</cp:lastModifiedBy>
  <cp:revision>2</cp:revision>
  <cp:lastPrinted>2022-04-26T06:29:00Z</cp:lastPrinted>
  <dcterms:created xsi:type="dcterms:W3CDTF">2022-04-26T11:19:00Z</dcterms:created>
  <dcterms:modified xsi:type="dcterms:W3CDTF">2022-04-26T11:19:00Z</dcterms:modified>
</cp:coreProperties>
</file>